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附件：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-202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年度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t>中国建筑学会科普教育基地名单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12" w:firstLineChars="200"/>
        <w:textAlignment w:val="auto"/>
        <w:rPr>
          <w:rFonts w:ascii="微软雅黑" w:hAnsi="微软雅黑" w:eastAsia="微软雅黑" w:cs="微软雅黑"/>
          <w:i w:val="0"/>
          <w:iCs w:val="0"/>
          <w:caps w:val="0"/>
          <w:spacing w:val="8"/>
          <w:sz w:val="24"/>
          <w:szCs w:val="24"/>
          <w:shd w:val="clear" w:fill="FFFFFF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科研院所类</w:t>
      </w:r>
    </w:p>
    <w:tbl>
      <w:tblPr>
        <w:tblStyle w:val="6"/>
        <w:tblW w:w="500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2209"/>
        <w:gridCol w:w="6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22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类别</w:t>
            </w:r>
          </w:p>
        </w:tc>
        <w:tc>
          <w:tcPr>
            <w:tcW w:w="6062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依托单位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2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设计机构</w:t>
            </w:r>
          </w:p>
        </w:tc>
        <w:tc>
          <w:tcPr>
            <w:tcW w:w="6062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清华大学建筑设计研究院有限公司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2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062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重庆市设计院有限公司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2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062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瓴珂雅（上海）建筑设计咨询有限公司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Link-Arc建筑事务所</w:t>
            </w: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20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建筑院校</w:t>
            </w:r>
          </w:p>
        </w:tc>
        <w:tc>
          <w:tcPr>
            <w:tcW w:w="6062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中央美术学院建筑学院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2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062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湖北城市建设职业技术学院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2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062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湖南工程职业技术学院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2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062" w:type="dxa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德州职业技术学院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20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6062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广州城建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209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生产基地</w:t>
            </w:r>
          </w:p>
        </w:tc>
        <w:tc>
          <w:tcPr>
            <w:tcW w:w="6062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宁波世诺卫浴有限公司</w:t>
            </w: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28"/>
          <w:szCs w:val="28"/>
          <w:shd w:val="clear" w:fill="FFFFFF"/>
          <w:lang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28"/>
          <w:szCs w:val="28"/>
          <w:shd w:val="clear" w:fill="FFFFFF"/>
          <w:lang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28"/>
          <w:szCs w:val="28"/>
          <w:shd w:val="clear" w:fill="FFFFFF"/>
          <w:lang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28"/>
          <w:szCs w:val="28"/>
          <w:shd w:val="clear" w:fill="FFFFFF"/>
          <w:lang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28"/>
          <w:szCs w:val="28"/>
          <w:shd w:val="clear" w:fill="FFFFFF"/>
          <w:lang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28"/>
          <w:szCs w:val="28"/>
          <w:shd w:val="clear" w:fill="FFFFFF"/>
          <w:lang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28"/>
          <w:szCs w:val="28"/>
          <w:shd w:val="clear" w:fill="FFFFFF"/>
          <w:lang w:eastAsia="zh-CN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28"/>
          <w:szCs w:val="28"/>
          <w:shd w:val="clear" w:fill="FFFFFF"/>
          <w:lang w:eastAsia="zh-CN"/>
        </w:rPr>
      </w:pPr>
    </w:p>
    <w:p>
      <w:pPr>
        <w:jc w:val="center"/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32"/>
          <w:szCs w:val="32"/>
          <w:shd w:val="clear" w:fill="FFFFFF"/>
          <w:lang w:eastAsia="zh-CN"/>
        </w:rPr>
        <w:t>文化历史科技场馆及社会公共场所类</w:t>
      </w:r>
    </w:p>
    <w:tbl>
      <w:tblPr>
        <w:tblStyle w:val="6"/>
        <w:tblW w:w="501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69"/>
        <w:gridCol w:w="4005"/>
        <w:gridCol w:w="672"/>
        <w:gridCol w:w="3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431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基地名称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景德镇陶邑文化发展有限公司</w:t>
            </w:r>
          </w:p>
        </w:tc>
        <w:tc>
          <w:tcPr>
            <w:tcW w:w="431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景德镇陶溪川文创街区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阿那亚国际文化发展有限公司</w:t>
            </w:r>
          </w:p>
        </w:tc>
        <w:tc>
          <w:tcPr>
            <w:tcW w:w="431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阿那亚北戴河新区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中建三局集团有限公司</w:t>
            </w:r>
          </w:p>
        </w:tc>
        <w:tc>
          <w:tcPr>
            <w:tcW w:w="431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建筑博物馆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8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005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上海城投控股股份有限公司</w:t>
            </w:r>
          </w:p>
        </w:tc>
        <w:tc>
          <w:tcPr>
            <w:tcW w:w="4312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新江湾城生态源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75" w:type="dxa"/>
            <w:gridSpan w:val="5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lang w:eastAsia="zh-CN"/>
              </w:rPr>
              <w:t>绿色低碳专项类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序号</w:t>
            </w: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依托单位</w:t>
            </w:r>
          </w:p>
        </w:tc>
        <w:tc>
          <w:tcPr>
            <w:tcW w:w="3640" w:type="dxa"/>
          </w:tcPr>
          <w:p>
            <w:pPr>
              <w:spacing w:line="240" w:lineRule="auto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基地名称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四川天府农博园投资有限公司</w:t>
            </w:r>
          </w:p>
        </w:tc>
        <w:tc>
          <w:tcPr>
            <w:tcW w:w="36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天府农博园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中国建筑设计研究院有限公司</w:t>
            </w:r>
          </w:p>
        </w:tc>
        <w:tc>
          <w:tcPr>
            <w:tcW w:w="36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江苏园博园建设开发有限公司</w:t>
            </w:r>
          </w:p>
        </w:tc>
        <w:tc>
          <w:tcPr>
            <w:tcW w:w="36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第十一届江苏园博园（主场馆+未来花园）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中国建筑设计研究院有限公司</w:t>
            </w:r>
          </w:p>
        </w:tc>
        <w:tc>
          <w:tcPr>
            <w:tcW w:w="36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中持新概念环境发展宜兴有限公司</w:t>
            </w:r>
          </w:p>
        </w:tc>
        <w:tc>
          <w:tcPr>
            <w:tcW w:w="3640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宜兴城市污水资源概念厂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内蒙古工业大学建筑学院</w:t>
            </w:r>
          </w:p>
        </w:tc>
        <w:tc>
          <w:tcPr>
            <w:tcW w:w="36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内蒙古工业大学建筑馆（一期：建筑系馆；二期建筑系馆扩建；三期：建筑创新实验中心）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474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内蒙古工大建筑设计有限公司</w:t>
            </w:r>
          </w:p>
        </w:tc>
        <w:tc>
          <w:tcPr>
            <w:tcW w:w="36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5</w:t>
            </w: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荣成市少年宫</w:t>
            </w:r>
          </w:p>
        </w:tc>
        <w:tc>
          <w:tcPr>
            <w:tcW w:w="36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荣成市少年宫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中国建筑设计研究院有限公司</w:t>
            </w:r>
          </w:p>
        </w:tc>
        <w:tc>
          <w:tcPr>
            <w:tcW w:w="36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6</w:t>
            </w: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河北雄安中设同舟科技有限公司</w:t>
            </w:r>
          </w:p>
        </w:tc>
        <w:tc>
          <w:tcPr>
            <w:tcW w:w="3640" w:type="dxa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雄安设计中心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7</w:t>
            </w: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徐州新盛园博园建设发展有限公司</w:t>
            </w:r>
          </w:p>
        </w:tc>
        <w:tc>
          <w:tcPr>
            <w:tcW w:w="36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徐州园博园儿童友好中心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中国建筑设计研究院有限公司</w:t>
            </w:r>
          </w:p>
        </w:tc>
        <w:tc>
          <w:tcPr>
            <w:tcW w:w="36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89" w:type="dxa"/>
            <w:vMerge w:val="restart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8</w:t>
            </w: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上海市临港新片区城市建设交通运输事务中心</w:t>
            </w:r>
          </w:p>
        </w:tc>
        <w:tc>
          <w:tcPr>
            <w:tcW w:w="36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上海临港星空之静海绵公园游客服务中心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中国建筑设计研究院有限公司</w:t>
            </w:r>
          </w:p>
        </w:tc>
        <w:tc>
          <w:tcPr>
            <w:tcW w:w="36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9</w:t>
            </w: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日照市科技馆</w:t>
            </w:r>
          </w:p>
        </w:tc>
        <w:tc>
          <w:tcPr>
            <w:tcW w:w="36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日照市科技馆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中国建筑设计研究院有限公司</w:t>
            </w:r>
          </w:p>
        </w:tc>
        <w:tc>
          <w:tcPr>
            <w:tcW w:w="36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10</w:t>
            </w: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海南生态软件园集团有限公司</w:t>
            </w:r>
          </w:p>
        </w:tc>
        <w:tc>
          <w:tcPr>
            <w:tcW w:w="36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海南生态智慧新城数字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市政厅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清华大学建筑设计研究院有限公司</w:t>
            </w:r>
          </w:p>
        </w:tc>
        <w:tc>
          <w:tcPr>
            <w:tcW w:w="36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11</w:t>
            </w: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遂宁市科技馆</w:t>
            </w:r>
          </w:p>
        </w:tc>
        <w:tc>
          <w:tcPr>
            <w:tcW w:w="36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遂宁市文化中心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中国建筑设计研究院有限公司</w:t>
            </w:r>
          </w:p>
        </w:tc>
        <w:tc>
          <w:tcPr>
            <w:tcW w:w="36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12</w:t>
            </w:r>
          </w:p>
        </w:tc>
        <w:tc>
          <w:tcPr>
            <w:tcW w:w="4746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河北奥润顺达窗业有限公司</w:t>
            </w:r>
          </w:p>
        </w:tc>
        <w:tc>
          <w:tcPr>
            <w:tcW w:w="36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超低能耗绿色智慧建筑示范科普基地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13</w:t>
            </w: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华南理工大学建筑设计研究院</w:t>
            </w:r>
          </w:p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有限公司</w:t>
            </w:r>
          </w:p>
        </w:tc>
        <w:tc>
          <w:tcPr>
            <w:tcW w:w="36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华南理工大学广州国际校区二期工程-E3 图书馆档案馆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华南理工大学</w:t>
            </w:r>
          </w:p>
        </w:tc>
        <w:tc>
          <w:tcPr>
            <w:tcW w:w="36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14</w:t>
            </w: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南通市海门区图书馆</w:t>
            </w:r>
          </w:p>
        </w:tc>
        <w:tc>
          <w:tcPr>
            <w:tcW w:w="364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海门市文化中心-图书馆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4746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  <w:t>东南大学建筑设计研究院有限公司</w:t>
            </w:r>
          </w:p>
        </w:tc>
        <w:tc>
          <w:tcPr>
            <w:tcW w:w="3640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282828"/>
                <w:spacing w:val="0"/>
                <w:sz w:val="28"/>
                <w:szCs w:val="28"/>
                <w:shd w:val="clear" w:fill="FFFFFF"/>
                <w:vertAlign w:val="baseline"/>
                <w:lang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iCs w:val="0"/>
          <w:caps w:val="0"/>
          <w:color w:val="282828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282828"/>
          <w:spacing w:val="0"/>
          <w:sz w:val="21"/>
          <w:szCs w:val="21"/>
          <w:shd w:val="clear" w:fill="FFFFFF"/>
        </w:rPr>
      </w:pPr>
    </w:p>
    <w:sectPr>
      <w:pgSz w:w="11906" w:h="16838"/>
      <w:pgMar w:top="1440" w:right="106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805</Words>
  <Characters>827</Characters>
  <Lines>1</Lines>
  <Paragraphs>1</Paragraphs>
  <TotalTime>0</TotalTime>
  <ScaleCrop>false</ScaleCrop>
  <LinksUpToDate>false</LinksUpToDate>
  <CharactersWithSpaces>828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2023-06-08T14:46:00Z</dcterms:created>
  <dc:creator>Sissi</dc:creator>
  <cp:lastModifiedBy>潘蓉的 iPhone</cp:lastModifiedBy>
  <dcterms:modified xsi:type="dcterms:W3CDTF">2023-06-20T11:43:17Z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2052-11.37.8</vt:lpwstr>
  </property>
  <property fmtid="{D5CDD505-2E9C-101B-9397-08002B2CF9AE}" pid="3" name="ICV">
    <vt:lpwstr>B63FB0BE2B684DE2A1FDCCDA5F56EA0B_13</vt:lpwstr>
  </property>
</Properties>
</file>